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4EDB" w14:textId="57EC23B5" w:rsidR="005345B3" w:rsidRDefault="00D15BDC" w:rsidP="00A46470">
      <w:pPr>
        <w:jc w:val="center"/>
        <w:rPr>
          <w:sz w:val="32"/>
        </w:rPr>
      </w:pPr>
      <w:r>
        <w:rPr>
          <w:b/>
          <w:sz w:val="32"/>
        </w:rPr>
        <w:t xml:space="preserve">CAP health &amp; wellness </w:t>
      </w:r>
      <w:r w:rsidR="00A46470" w:rsidRPr="00A46470">
        <w:rPr>
          <w:sz w:val="32"/>
        </w:rPr>
        <w:t xml:space="preserve">HSO Briefing:   </w:t>
      </w:r>
      <w:r w:rsidR="00781CD3">
        <w:rPr>
          <w:sz w:val="32"/>
        </w:rPr>
        <w:t>MARINE INJURIES</w:t>
      </w:r>
    </w:p>
    <w:p w14:paraId="5564EF7D" w14:textId="06AF5573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1C4476A3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2D71A64B" w14:textId="77777777" w:rsidTr="009D25E3">
        <w:trPr>
          <w:trHeight w:val="179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818" w14:textId="77777777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4D92DC" wp14:editId="1510D23F">
                      <wp:simplePos x="0" y="0"/>
                      <wp:positionH relativeFrom="column">
                        <wp:posOffset>2118361</wp:posOffset>
                      </wp:positionH>
                      <wp:positionV relativeFrom="paragraph">
                        <wp:posOffset>104775</wp:posOffset>
                      </wp:positionV>
                      <wp:extent cx="1085850" cy="380365"/>
                      <wp:effectExtent l="76200" t="76200" r="19050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FDDFB" id="Rectangle: Rounded Corners 2" o:spid="_x0000_s1026" style="position:absolute;margin-left:166.8pt;margin-top:8.25pt;width:85.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45111222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3AF16BC8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AC0B1CB" w14:textId="77777777" w:rsidR="00A46470" w:rsidRDefault="00A46470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81CD3">
              <w:rPr>
                <w:rFonts w:ascii="Arial" w:hAnsi="Arial" w:cs="Arial"/>
                <w:b/>
                <w:sz w:val="21"/>
                <w:szCs w:val="21"/>
              </w:rPr>
              <w:t>Injuries in the marine environment are often under treated due to a lack of information regarding effective treatment and risk of infection</w:t>
            </w:r>
          </w:p>
        </w:tc>
      </w:tr>
    </w:tbl>
    <w:p w14:paraId="7C055426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737A2BE4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30F2ADDC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69049747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02C6E22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38A0B67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1E474C4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46050E8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E0C959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3D4B739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1C67E01" w14:textId="77777777" w:rsidR="00F445DB" w:rsidRPr="001860AA" w:rsidRDefault="00F445DB" w:rsidP="00A46470">
      <w:pPr>
        <w:pStyle w:val="BodyTextIndent"/>
        <w:spacing w:after="0"/>
        <w:ind w:left="0" w:right="-90"/>
        <w:rPr>
          <w:rFonts w:ascii="Arial" w:hAnsi="Arial" w:cs="Arial"/>
          <w:szCs w:val="24"/>
          <w:u w:val="single"/>
        </w:rPr>
      </w:pPr>
      <w:r w:rsidRPr="001860AA">
        <w:rPr>
          <w:rFonts w:ascii="Arial" w:hAnsi="Arial" w:cs="Arial"/>
          <w:b/>
          <w:szCs w:val="24"/>
          <w:u w:val="single"/>
        </w:rPr>
        <w:t>Overview:</w:t>
      </w:r>
    </w:p>
    <w:p w14:paraId="76DCD1E3" w14:textId="77777777" w:rsidR="00A46470" w:rsidRPr="001860AA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106CF664" w14:textId="77777777" w:rsidR="00781CD3" w:rsidRPr="001860AA" w:rsidRDefault="00781CD3" w:rsidP="00781CD3">
      <w:pPr>
        <w:rPr>
          <w:rFonts w:ascii="Arial" w:hAnsi="Arial" w:cs="Arial"/>
          <w:sz w:val="24"/>
          <w:szCs w:val="24"/>
        </w:rPr>
      </w:pPr>
      <w:r w:rsidRPr="001860AA">
        <w:rPr>
          <w:rFonts w:ascii="Arial" w:hAnsi="Arial" w:cs="Arial"/>
          <w:sz w:val="24"/>
          <w:szCs w:val="24"/>
        </w:rPr>
        <w:t>This presentation will cover the injuries and risks associated with interactions with the following marine hazards:</w:t>
      </w:r>
    </w:p>
    <w:p w14:paraId="3F3516CC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Jellyfish</w:t>
      </w:r>
    </w:p>
    <w:p w14:paraId="72B859FC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Portuguese Man O' War</w:t>
      </w:r>
    </w:p>
    <w:p w14:paraId="25611C7F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Stingrays</w:t>
      </w:r>
    </w:p>
    <w:p w14:paraId="198F0908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Oysters</w:t>
      </w:r>
    </w:p>
    <w:p w14:paraId="1F5A4A08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Lion Fish</w:t>
      </w:r>
    </w:p>
    <w:p w14:paraId="65D6CB61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Vibrio vulnificans Infections</w:t>
      </w:r>
    </w:p>
    <w:p w14:paraId="7C452419" w14:textId="77777777" w:rsidR="00781CD3" w:rsidRPr="001860AA" w:rsidRDefault="00781CD3" w:rsidP="00781CD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Fish Hook Removal</w:t>
      </w:r>
    </w:p>
    <w:p w14:paraId="0386C773" w14:textId="3DD65995" w:rsidR="00781CD3" w:rsidRPr="001860AA" w:rsidRDefault="00781CD3" w:rsidP="00781CD3">
      <w:pPr>
        <w:rPr>
          <w:rFonts w:ascii="Arial" w:hAnsi="Arial" w:cs="Arial"/>
          <w:sz w:val="24"/>
          <w:szCs w:val="24"/>
        </w:rPr>
      </w:pPr>
      <w:r w:rsidRPr="001860AA">
        <w:rPr>
          <w:rFonts w:ascii="Arial" w:hAnsi="Arial" w:cs="Arial"/>
          <w:sz w:val="24"/>
          <w:szCs w:val="24"/>
        </w:rPr>
        <w:t xml:space="preserve">Sharks are commonly the source of many people's anxiety.  </w:t>
      </w:r>
      <w:proofErr w:type="gramStart"/>
      <w:r w:rsidRPr="001860AA">
        <w:rPr>
          <w:rFonts w:ascii="Arial" w:hAnsi="Arial" w:cs="Arial"/>
          <w:sz w:val="24"/>
          <w:szCs w:val="24"/>
        </w:rPr>
        <w:t>In reality</w:t>
      </w:r>
      <w:r w:rsidR="001860AA">
        <w:rPr>
          <w:rFonts w:ascii="Arial" w:hAnsi="Arial" w:cs="Arial"/>
          <w:sz w:val="24"/>
          <w:szCs w:val="24"/>
        </w:rPr>
        <w:t>,</w:t>
      </w:r>
      <w:r w:rsidRPr="001860AA">
        <w:rPr>
          <w:rFonts w:ascii="Arial" w:hAnsi="Arial" w:cs="Arial"/>
          <w:sz w:val="24"/>
          <w:szCs w:val="24"/>
        </w:rPr>
        <w:t xml:space="preserve"> shark</w:t>
      </w:r>
      <w:proofErr w:type="gramEnd"/>
      <w:r w:rsidRPr="001860AA">
        <w:rPr>
          <w:rFonts w:ascii="Arial" w:hAnsi="Arial" w:cs="Arial"/>
          <w:sz w:val="24"/>
          <w:szCs w:val="24"/>
        </w:rPr>
        <w:t xml:space="preserve"> </w:t>
      </w:r>
      <w:r w:rsidR="001860AA">
        <w:rPr>
          <w:rFonts w:ascii="Arial" w:hAnsi="Arial" w:cs="Arial"/>
          <w:sz w:val="24"/>
          <w:szCs w:val="24"/>
        </w:rPr>
        <w:t>attacks</w:t>
      </w:r>
      <w:r w:rsidRPr="001860AA">
        <w:rPr>
          <w:rFonts w:ascii="Arial" w:hAnsi="Arial" w:cs="Arial"/>
          <w:sz w:val="24"/>
          <w:szCs w:val="24"/>
        </w:rPr>
        <w:t xml:space="preserve"> are rare and generate public attention far </w:t>
      </w:r>
      <w:r w:rsidR="001860AA">
        <w:rPr>
          <w:rFonts w:ascii="Arial" w:hAnsi="Arial" w:cs="Arial"/>
          <w:sz w:val="24"/>
          <w:szCs w:val="24"/>
        </w:rPr>
        <w:t>out of proportion to</w:t>
      </w:r>
      <w:r w:rsidRPr="001860AA">
        <w:rPr>
          <w:rFonts w:ascii="Arial" w:hAnsi="Arial" w:cs="Arial"/>
          <w:sz w:val="24"/>
          <w:szCs w:val="24"/>
        </w:rPr>
        <w:t xml:space="preserve"> the risk.  As with plane crashes, shark bites generate national news coverage.  We won't be covering shark bites in this presentation.</w:t>
      </w:r>
    </w:p>
    <w:p w14:paraId="649E3DB3" w14:textId="77777777" w:rsidR="00781CD3" w:rsidRPr="001860AA" w:rsidRDefault="00421DE8" w:rsidP="00781CD3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Jellyfish</w:t>
      </w:r>
    </w:p>
    <w:p w14:paraId="25B1DB57" w14:textId="77FDA98A" w:rsidR="00421DE8" w:rsidRPr="001860AA" w:rsidRDefault="00421DE8" w:rsidP="00B02E7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With over 2,000 species</w:t>
      </w:r>
      <w:r w:rsidR="009D25E3">
        <w:rPr>
          <w:rFonts w:ascii="Arial" w:hAnsi="Arial" w:cs="Arial"/>
          <w:szCs w:val="24"/>
        </w:rPr>
        <w:t>,</w:t>
      </w:r>
      <w:r w:rsidRPr="001860AA">
        <w:rPr>
          <w:rFonts w:ascii="Arial" w:hAnsi="Arial" w:cs="Arial"/>
          <w:szCs w:val="24"/>
        </w:rPr>
        <w:t xml:space="preserve"> jellyfish are commonly found in all ocean waters from the tropics to the arctic.</w:t>
      </w:r>
    </w:p>
    <w:p w14:paraId="33384DE1" w14:textId="6376EFD0" w:rsidR="00421DE8" w:rsidRPr="001860AA" w:rsidRDefault="00421DE8" w:rsidP="00B02E7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Jellyfish range in size from the size of a thimble to those 8 feet in diameter with </w:t>
      </w:r>
      <w:proofErr w:type="gramStart"/>
      <w:r w:rsidRPr="001860AA">
        <w:rPr>
          <w:rFonts w:ascii="Arial" w:hAnsi="Arial" w:cs="Arial"/>
          <w:szCs w:val="24"/>
        </w:rPr>
        <w:t>200 foot</w:t>
      </w:r>
      <w:r w:rsidR="001860AA">
        <w:rPr>
          <w:rFonts w:ascii="Arial" w:hAnsi="Arial" w:cs="Arial"/>
          <w:szCs w:val="24"/>
        </w:rPr>
        <w:t>-</w:t>
      </w:r>
      <w:r w:rsidRPr="001860AA">
        <w:rPr>
          <w:rFonts w:ascii="Arial" w:hAnsi="Arial" w:cs="Arial"/>
          <w:szCs w:val="24"/>
        </w:rPr>
        <w:t>long</w:t>
      </w:r>
      <w:proofErr w:type="gramEnd"/>
      <w:r w:rsidRPr="001860AA">
        <w:rPr>
          <w:rFonts w:ascii="Arial" w:hAnsi="Arial" w:cs="Arial"/>
          <w:szCs w:val="24"/>
        </w:rPr>
        <w:t xml:space="preserve"> tentacles.</w:t>
      </w:r>
    </w:p>
    <w:p w14:paraId="12109033" w14:textId="77777777" w:rsidR="00421DE8" w:rsidRPr="001860AA" w:rsidRDefault="00421DE8" w:rsidP="00B02E7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 moon jellyfish is most commonly encountered in the coastal waters of the US.</w:t>
      </w:r>
    </w:p>
    <w:p w14:paraId="2078B7BE" w14:textId="77777777" w:rsidR="00421DE8" w:rsidRPr="001860AA" w:rsidRDefault="00421DE8" w:rsidP="00B02E7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 tentacles of the jellyfish are armed with thousands of nematocysts which fire a </w:t>
      </w:r>
      <w:r w:rsidR="00B02E74" w:rsidRPr="001860AA">
        <w:rPr>
          <w:rFonts w:ascii="Arial" w:hAnsi="Arial" w:cs="Arial"/>
          <w:szCs w:val="24"/>
        </w:rPr>
        <w:t>stinging thread into whatever it contacts</w:t>
      </w:r>
    </w:p>
    <w:p w14:paraId="522DA4E0" w14:textId="095E1AE7" w:rsidR="00B02E74" w:rsidRPr="001860AA" w:rsidRDefault="00B02E74" w:rsidP="00B02E7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Contact with the tentacles </w:t>
      </w:r>
      <w:r w:rsidR="009D25E3">
        <w:rPr>
          <w:rFonts w:ascii="Arial" w:hAnsi="Arial" w:cs="Arial"/>
          <w:szCs w:val="24"/>
        </w:rPr>
        <w:t xml:space="preserve">of most jellyfish only </w:t>
      </w:r>
      <w:r w:rsidRPr="001860AA">
        <w:rPr>
          <w:rFonts w:ascii="Arial" w:hAnsi="Arial" w:cs="Arial"/>
          <w:szCs w:val="24"/>
        </w:rPr>
        <w:t>causes moderate stinging pain that is not dangerous to humans</w:t>
      </w:r>
    </w:p>
    <w:p w14:paraId="3C1B0FB3" w14:textId="6C2228AC" w:rsidR="00B02E74" w:rsidRPr="001860AA" w:rsidRDefault="00B02E74" w:rsidP="00B02E7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Contact may result in a </w:t>
      </w:r>
      <w:r w:rsidR="001860AA">
        <w:rPr>
          <w:rFonts w:ascii="Arial" w:hAnsi="Arial" w:cs="Arial"/>
          <w:szCs w:val="24"/>
        </w:rPr>
        <w:t xml:space="preserve">painful </w:t>
      </w:r>
      <w:r w:rsidRPr="001860AA">
        <w:rPr>
          <w:rFonts w:ascii="Arial" w:hAnsi="Arial" w:cs="Arial"/>
          <w:szCs w:val="24"/>
        </w:rPr>
        <w:t>residual rash</w:t>
      </w:r>
    </w:p>
    <w:p w14:paraId="75361633" w14:textId="77777777" w:rsidR="00B02E74" w:rsidRPr="001860AA" w:rsidRDefault="00B02E74" w:rsidP="00B02E74">
      <w:pPr>
        <w:ind w:firstLine="360"/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Treatment of jellyfish stings</w:t>
      </w:r>
    </w:p>
    <w:p w14:paraId="36FE8A01" w14:textId="77777777" w:rsidR="00B02E74" w:rsidRPr="001860AA" w:rsidRDefault="00B02E74" w:rsidP="00B02E74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 tentacles detached from a jellyfish can still sting so they must be removed</w:t>
      </w:r>
    </w:p>
    <w:p w14:paraId="5E011C5B" w14:textId="757F4E89" w:rsidR="00B02E74" w:rsidRDefault="00B02E74" w:rsidP="00B02E74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DO NOT attempt to wash the tentacles with fresh water</w:t>
      </w:r>
    </w:p>
    <w:p w14:paraId="2FF4C7F2" w14:textId="6D48C5F4" w:rsidR="001860AA" w:rsidRPr="001860AA" w:rsidRDefault="001860AA" w:rsidP="001860AA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will result in further activation of the stinging cells (nematocysts)</w:t>
      </w:r>
    </w:p>
    <w:p w14:paraId="6BA9C0A6" w14:textId="1BDF1FAC" w:rsidR="00B02E74" w:rsidRDefault="00B02E74" w:rsidP="00B02E74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DO NOT rub tentacles with sand, towel, or </w:t>
      </w:r>
      <w:r w:rsidR="001860AA">
        <w:rPr>
          <w:rFonts w:ascii="Arial" w:hAnsi="Arial" w:cs="Arial"/>
          <w:szCs w:val="24"/>
        </w:rPr>
        <w:t xml:space="preserve">any </w:t>
      </w:r>
      <w:r w:rsidRPr="001860AA">
        <w:rPr>
          <w:rFonts w:ascii="Arial" w:hAnsi="Arial" w:cs="Arial"/>
          <w:szCs w:val="24"/>
        </w:rPr>
        <w:t>other object</w:t>
      </w:r>
    </w:p>
    <w:p w14:paraId="59CED10A" w14:textId="520E5CFE" w:rsidR="001860AA" w:rsidRPr="001860AA" w:rsidRDefault="001860AA" w:rsidP="001860AA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will result in further activation of the stinging cells (nematocysts)</w:t>
      </w:r>
    </w:p>
    <w:p w14:paraId="6A50883A" w14:textId="77777777" w:rsidR="00B02E74" w:rsidRPr="001860AA" w:rsidRDefault="00B02E74" w:rsidP="00B02E74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Rinse the tentacles off the body with sea water</w:t>
      </w:r>
    </w:p>
    <w:p w14:paraId="2E8716E0" w14:textId="77777777" w:rsidR="00B02E74" w:rsidRPr="001860AA" w:rsidRDefault="00B02E74" w:rsidP="00B02E74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White household vinegar application by directly pouring on the skin is an effective way to remove the tentacles and deactivate the nematocysts</w:t>
      </w:r>
    </w:p>
    <w:p w14:paraId="0F85683E" w14:textId="77777777" w:rsidR="00781CD3" w:rsidRPr="001860AA" w:rsidRDefault="00B02E74" w:rsidP="00781CD3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lastRenderedPageBreak/>
        <w:t>Portuguese Man O' War</w:t>
      </w:r>
    </w:p>
    <w:p w14:paraId="0BFCD656" w14:textId="77777777" w:rsidR="00781CD3" w:rsidRPr="001860AA" w:rsidRDefault="00495B0B" w:rsidP="00495B0B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Not a jellyfish but a grouping of four colonies that work together</w:t>
      </w:r>
    </w:p>
    <w:p w14:paraId="7DB7637A" w14:textId="77777777" w:rsidR="00495B0B" w:rsidRPr="001860AA" w:rsidRDefault="00495B0B" w:rsidP="00495B0B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Tentacles range from 30 to 140 feet in length</w:t>
      </w:r>
    </w:p>
    <w:p w14:paraId="7F702F09" w14:textId="77777777" w:rsidR="00495B0B" w:rsidRPr="001860AA" w:rsidRDefault="00495B0B" w:rsidP="00495B0B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Infrequently are blown ashore on the beach</w:t>
      </w:r>
    </w:p>
    <w:p w14:paraId="0DC965E2" w14:textId="77777777" w:rsidR="00495B0B" w:rsidRPr="001860AA" w:rsidRDefault="00495B0B" w:rsidP="00495B0B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Avoid contact with tentacles of beached Man o' War's</w:t>
      </w:r>
    </w:p>
    <w:p w14:paraId="02563B17" w14:textId="77777777" w:rsidR="00495B0B" w:rsidRPr="001860AA" w:rsidRDefault="00495B0B" w:rsidP="00495B0B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Treat stings in the same manner as jellyfish stings</w:t>
      </w:r>
    </w:p>
    <w:p w14:paraId="4125865F" w14:textId="77777777" w:rsidR="00781CD3" w:rsidRPr="001860AA" w:rsidRDefault="00495B0B" w:rsidP="00781CD3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Stingrays</w:t>
      </w:r>
    </w:p>
    <w:p w14:paraId="57A0BA03" w14:textId="57C4691E" w:rsidR="00495B0B" w:rsidRPr="001860AA" w:rsidRDefault="00495B0B" w:rsidP="004D69E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Stingrays frequently are encountered in shallow coastal water where they</w:t>
      </w:r>
      <w:r w:rsidR="001860AA">
        <w:rPr>
          <w:rFonts w:ascii="Arial" w:hAnsi="Arial" w:cs="Arial"/>
          <w:szCs w:val="24"/>
        </w:rPr>
        <w:t xml:space="preserve"> often</w:t>
      </w:r>
      <w:r w:rsidRPr="001860AA">
        <w:rPr>
          <w:rFonts w:ascii="Arial" w:hAnsi="Arial" w:cs="Arial"/>
          <w:szCs w:val="24"/>
        </w:rPr>
        <w:t xml:space="preserve"> lie on the bottom</w:t>
      </w:r>
      <w:r w:rsidR="001860AA">
        <w:rPr>
          <w:rFonts w:ascii="Arial" w:hAnsi="Arial" w:cs="Arial"/>
          <w:szCs w:val="24"/>
        </w:rPr>
        <w:t xml:space="preserve"> of the sea floor</w:t>
      </w:r>
    </w:p>
    <w:p w14:paraId="4C0CEB37" w14:textId="0578AA51" w:rsidR="00495B0B" w:rsidRPr="001860AA" w:rsidRDefault="00495B0B" w:rsidP="004D69E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 coloration of the dorsal surface makes visually detecting the animal on the sea floor</w:t>
      </w:r>
      <w:r w:rsidR="009D25E3">
        <w:rPr>
          <w:rFonts w:ascii="Arial" w:hAnsi="Arial" w:cs="Arial"/>
          <w:szCs w:val="24"/>
        </w:rPr>
        <w:t xml:space="preserve"> quite difficult</w:t>
      </w:r>
    </w:p>
    <w:p w14:paraId="26A88CED" w14:textId="77777777" w:rsidR="00495B0B" w:rsidRPr="001860AA" w:rsidRDefault="00495B0B" w:rsidP="004D69E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 risk of a stingray is the dorsal spine in the tail</w:t>
      </w:r>
    </w:p>
    <w:p w14:paraId="2B3321D0" w14:textId="15FDA346" w:rsidR="00495B0B" w:rsidRPr="001860AA" w:rsidRDefault="001860AA" w:rsidP="004D69E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</w:t>
      </w:r>
      <w:r w:rsidR="00495B0B" w:rsidRPr="001860AA">
        <w:rPr>
          <w:rFonts w:ascii="Arial" w:hAnsi="Arial" w:cs="Arial"/>
          <w:szCs w:val="24"/>
        </w:rPr>
        <w:t xml:space="preserve">orsal spine contains a venom gland </w:t>
      </w:r>
    </w:p>
    <w:p w14:paraId="63A4E780" w14:textId="77777777" w:rsidR="00495B0B" w:rsidRPr="001860AA" w:rsidRDefault="00495B0B" w:rsidP="004D69E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When threatened, the ray whips the tail stabbing the spine into what it views to be the threat</w:t>
      </w:r>
    </w:p>
    <w:p w14:paraId="48520985" w14:textId="77777777" w:rsidR="00495B0B" w:rsidRPr="001860AA" w:rsidRDefault="00495B0B" w:rsidP="004D69E0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 spine can break off and remain embedded in the foot or ankle of the </w:t>
      </w:r>
      <w:r w:rsidR="004D69E0" w:rsidRPr="001860AA">
        <w:rPr>
          <w:rFonts w:ascii="Arial" w:hAnsi="Arial" w:cs="Arial"/>
          <w:szCs w:val="24"/>
        </w:rPr>
        <w:t>swimmer unlucky enough to step on a stingray</w:t>
      </w:r>
    </w:p>
    <w:p w14:paraId="0E43FC00" w14:textId="77777777" w:rsidR="004D69E0" w:rsidRPr="001860AA" w:rsidRDefault="004D69E0" w:rsidP="004D69E0">
      <w:pPr>
        <w:ind w:firstLine="360"/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Treatment of stingray injuries</w:t>
      </w:r>
    </w:p>
    <w:p w14:paraId="612746D1" w14:textId="77777777" w:rsidR="004D69E0" w:rsidRPr="001860AA" w:rsidRDefault="004D69E0" w:rsidP="004D69E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 venom injected into the wound by the spine causes intense pain despite causing a small wound</w:t>
      </w:r>
    </w:p>
    <w:p w14:paraId="3AD4B052" w14:textId="3E6D765E" w:rsidR="004D69E0" w:rsidRDefault="004D69E0" w:rsidP="004D69E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First aid treatment of the sting is immersion of the injured part in hot water, taking care not to burn the patient.</w:t>
      </w:r>
    </w:p>
    <w:p w14:paraId="0862C7FF" w14:textId="2AC860C8" w:rsidR="001860AA" w:rsidRPr="001860AA" w:rsidRDefault="001860AA" w:rsidP="001860A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Continue soaking the wound until the extremity can be removed from the water with no increase in pain</w:t>
      </w:r>
    </w:p>
    <w:p w14:paraId="0C7CFEF4" w14:textId="77777777" w:rsidR="004D69E0" w:rsidRPr="001860AA" w:rsidRDefault="004D69E0" w:rsidP="004D69E0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Professional medical care is required due to the need for meticulous cleaning of the wound and administration of appropriate antibiotics</w:t>
      </w:r>
    </w:p>
    <w:p w14:paraId="44866DF6" w14:textId="77777777" w:rsidR="009D25E3" w:rsidRPr="001860AA" w:rsidRDefault="009D25E3" w:rsidP="009D25E3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Lionfish</w:t>
      </w:r>
    </w:p>
    <w:p w14:paraId="743557B2" w14:textId="77777777" w:rsidR="009D25E3" w:rsidRPr="001860AA" w:rsidRDefault="009D25E3" w:rsidP="009D25E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Lionfish are an invasive species native to the Indo-</w:t>
      </w:r>
      <w:r>
        <w:rPr>
          <w:rFonts w:ascii="Arial" w:hAnsi="Arial" w:cs="Arial"/>
          <w:szCs w:val="24"/>
        </w:rPr>
        <w:t>P</w:t>
      </w:r>
      <w:r w:rsidRPr="001860AA">
        <w:rPr>
          <w:rFonts w:ascii="Arial" w:hAnsi="Arial" w:cs="Arial"/>
          <w:szCs w:val="24"/>
        </w:rPr>
        <w:t>acific Ocean</w:t>
      </w:r>
    </w:p>
    <w:p w14:paraId="3D7245FE" w14:textId="77777777" w:rsidR="009D25E3" w:rsidRPr="001860AA" w:rsidRDefault="009D25E3" w:rsidP="009D25E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They are </w:t>
      </w:r>
      <w:r>
        <w:rPr>
          <w:rFonts w:ascii="Arial" w:hAnsi="Arial" w:cs="Arial"/>
          <w:szCs w:val="24"/>
        </w:rPr>
        <w:t xml:space="preserve">slowly </w:t>
      </w:r>
      <w:r w:rsidRPr="001860AA">
        <w:rPr>
          <w:rFonts w:ascii="Arial" w:hAnsi="Arial" w:cs="Arial"/>
          <w:szCs w:val="24"/>
        </w:rPr>
        <w:t>displacing threatened native reef fish as there are no natural predators feeding on lionfish</w:t>
      </w:r>
    </w:p>
    <w:p w14:paraId="63F404B4" w14:textId="24E40FC9" w:rsidR="009D25E3" w:rsidRPr="001860AA" w:rsidRDefault="009D25E3" w:rsidP="009D25E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They are frequently found in coastal waters of the Gulf of Mexico, Caribbean, and Atlantic </w:t>
      </w:r>
    </w:p>
    <w:p w14:paraId="236548A8" w14:textId="05786BD5" w:rsidR="009D25E3" w:rsidRPr="001860AA" w:rsidRDefault="009D25E3" w:rsidP="009D25E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 risk to people </w:t>
      </w:r>
      <w:r>
        <w:rPr>
          <w:rFonts w:ascii="Arial" w:hAnsi="Arial" w:cs="Arial"/>
          <w:szCs w:val="24"/>
        </w:rPr>
        <w:t>lies in</w:t>
      </w:r>
      <w:r w:rsidRPr="001860AA">
        <w:rPr>
          <w:rFonts w:ascii="Arial" w:hAnsi="Arial" w:cs="Arial"/>
          <w:szCs w:val="24"/>
        </w:rPr>
        <w:t xml:space="preserve"> the 18 venomous spines found in the dorsal, pelvic, and anal fins of the fish</w:t>
      </w:r>
    </w:p>
    <w:p w14:paraId="7FA111A5" w14:textId="77777777" w:rsidR="009D25E3" w:rsidRDefault="009D25E3" w:rsidP="009D25E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Fishermen catching lionfish must exercise caution in removing these tasty fish from their hook and handling their catch</w:t>
      </w:r>
    </w:p>
    <w:p w14:paraId="612EE51E" w14:textId="77777777" w:rsidR="009D25E3" w:rsidRPr="001860AA" w:rsidRDefault="009D25E3" w:rsidP="009D25E3">
      <w:pPr>
        <w:pStyle w:val="ListParagraph"/>
        <w:rPr>
          <w:rFonts w:ascii="Arial" w:hAnsi="Arial" w:cs="Arial"/>
          <w:szCs w:val="24"/>
        </w:rPr>
      </w:pPr>
    </w:p>
    <w:p w14:paraId="5F18AB9A" w14:textId="77777777" w:rsidR="009D25E3" w:rsidRPr="001860AA" w:rsidRDefault="009D25E3" w:rsidP="009D25E3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b/>
          <w:szCs w:val="24"/>
        </w:rPr>
        <w:t>Treatment of lionfish stings</w:t>
      </w:r>
    </w:p>
    <w:p w14:paraId="507C2EE0" w14:textId="77777777" w:rsidR="009D25E3" w:rsidRPr="001860AA" w:rsidRDefault="009D25E3" w:rsidP="009D25E3">
      <w:pPr>
        <w:pStyle w:val="ListParagraph"/>
        <w:rPr>
          <w:rFonts w:ascii="Arial" w:hAnsi="Arial" w:cs="Arial"/>
          <w:szCs w:val="24"/>
        </w:rPr>
      </w:pPr>
    </w:p>
    <w:p w14:paraId="471F31D9" w14:textId="77777777" w:rsidR="009D25E3" w:rsidRPr="001860AA" w:rsidRDefault="009D25E3" w:rsidP="009D25E3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Prompt immersion in hot water will deactivate the venom and will result in significant pain relief</w:t>
      </w:r>
    </w:p>
    <w:p w14:paraId="12C82FF2" w14:textId="77777777" w:rsidR="009D25E3" w:rsidRPr="001860AA" w:rsidRDefault="009D25E3" w:rsidP="009D25E3">
      <w:pPr>
        <w:pStyle w:val="ListParagraph"/>
        <w:numPr>
          <w:ilvl w:val="1"/>
          <w:numId w:val="28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It is recommended that professional medical attention be obtained </w:t>
      </w:r>
      <w:r>
        <w:rPr>
          <w:rFonts w:ascii="Arial" w:hAnsi="Arial" w:cs="Arial"/>
          <w:szCs w:val="24"/>
        </w:rPr>
        <w:t>to avoid infection</w:t>
      </w:r>
    </w:p>
    <w:p w14:paraId="324D7CDB" w14:textId="77777777" w:rsidR="004D69E0" w:rsidRPr="001860AA" w:rsidRDefault="001806D7" w:rsidP="00F445DB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Oysters</w:t>
      </w:r>
    </w:p>
    <w:p w14:paraId="61BBA976" w14:textId="77777777" w:rsidR="001806D7" w:rsidRPr="001860AA" w:rsidRDefault="001806D7" w:rsidP="003244F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Oysters are only a threat to the unwary wader</w:t>
      </w:r>
    </w:p>
    <w:p w14:paraId="7760EDC7" w14:textId="77777777" w:rsidR="001806D7" w:rsidRPr="001860AA" w:rsidRDefault="001806D7" w:rsidP="003244F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Oysters are found in shallow water beds and are frequently exposed by low tides</w:t>
      </w:r>
    </w:p>
    <w:p w14:paraId="5C8EEA4C" w14:textId="7433F0CF" w:rsidR="001806D7" w:rsidRPr="001860AA" w:rsidRDefault="001806D7" w:rsidP="003244F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lastRenderedPageBreak/>
        <w:t>Unfortunately</w:t>
      </w:r>
      <w:r w:rsidR="001860AA">
        <w:rPr>
          <w:rFonts w:ascii="Arial" w:hAnsi="Arial" w:cs="Arial"/>
          <w:szCs w:val="24"/>
        </w:rPr>
        <w:t xml:space="preserve"> for swimmers,</w:t>
      </w:r>
      <w:r w:rsidRPr="001860AA">
        <w:rPr>
          <w:rFonts w:ascii="Arial" w:hAnsi="Arial" w:cs="Arial"/>
          <w:szCs w:val="24"/>
        </w:rPr>
        <w:t xml:space="preserve"> the shells are rather sharp and can cause rather significant laceration to the feet</w:t>
      </w:r>
    </w:p>
    <w:p w14:paraId="71BF3AF3" w14:textId="26C42E45" w:rsidR="003244F9" w:rsidRPr="001860AA" w:rsidRDefault="003244F9" w:rsidP="003244F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Prompt professional medical attention to these injuries as they are frequently contaminated with dirt, sand, and debris </w:t>
      </w:r>
    </w:p>
    <w:p w14:paraId="50457835" w14:textId="4F2FCDA7" w:rsidR="003244F9" w:rsidRPr="001860AA" w:rsidRDefault="003244F9" w:rsidP="003244F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Treatment usually results in the prescription of prophylactic antibiotics to prevent infection</w:t>
      </w:r>
    </w:p>
    <w:p w14:paraId="142173E1" w14:textId="77777777" w:rsidR="003244F9" w:rsidRPr="001860AA" w:rsidRDefault="003244F9" w:rsidP="003244F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Consumption of raw shellfish, such as oysters, should be avoided by those with compromised immune system to avoid potentially severe infections</w:t>
      </w:r>
    </w:p>
    <w:p w14:paraId="488197F3" w14:textId="77777777" w:rsidR="004D69E0" w:rsidRPr="001860AA" w:rsidRDefault="00D261CB" w:rsidP="00F445DB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 xml:space="preserve">Vibrio </w:t>
      </w:r>
      <w:proofErr w:type="spellStart"/>
      <w:r w:rsidRPr="001860AA">
        <w:rPr>
          <w:rFonts w:ascii="Arial" w:hAnsi="Arial" w:cs="Arial"/>
          <w:b/>
          <w:sz w:val="24"/>
          <w:szCs w:val="24"/>
        </w:rPr>
        <w:t>vulnificans</w:t>
      </w:r>
      <w:proofErr w:type="spellEnd"/>
      <w:r w:rsidRPr="001860AA">
        <w:rPr>
          <w:rFonts w:ascii="Arial" w:hAnsi="Arial" w:cs="Arial"/>
          <w:b/>
          <w:sz w:val="24"/>
          <w:szCs w:val="24"/>
        </w:rPr>
        <w:t xml:space="preserve"> Infections</w:t>
      </w:r>
    </w:p>
    <w:p w14:paraId="2EAF177A" w14:textId="0EAC3F10" w:rsidR="00D261CB" w:rsidRPr="001860AA" w:rsidRDefault="003E2E21" w:rsidP="003E2E21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Vibrio </w:t>
      </w:r>
      <w:proofErr w:type="spellStart"/>
      <w:r w:rsidRPr="001860AA">
        <w:rPr>
          <w:rFonts w:ascii="Arial" w:hAnsi="Arial" w:cs="Arial"/>
          <w:szCs w:val="24"/>
        </w:rPr>
        <w:t>vulnificans</w:t>
      </w:r>
      <w:proofErr w:type="spellEnd"/>
      <w:r w:rsidRPr="001860AA">
        <w:rPr>
          <w:rFonts w:ascii="Arial" w:hAnsi="Arial" w:cs="Arial"/>
          <w:szCs w:val="24"/>
        </w:rPr>
        <w:t xml:space="preserve"> is a </w:t>
      </w:r>
      <w:proofErr w:type="gramStart"/>
      <w:r w:rsidRPr="001860AA">
        <w:rPr>
          <w:rFonts w:ascii="Arial" w:hAnsi="Arial" w:cs="Arial"/>
          <w:szCs w:val="24"/>
        </w:rPr>
        <w:t>gram</w:t>
      </w:r>
      <w:r w:rsidR="001860AA">
        <w:rPr>
          <w:rFonts w:ascii="Arial" w:hAnsi="Arial" w:cs="Arial"/>
          <w:szCs w:val="24"/>
        </w:rPr>
        <w:t>-</w:t>
      </w:r>
      <w:r w:rsidRPr="001860AA">
        <w:rPr>
          <w:rFonts w:ascii="Arial" w:hAnsi="Arial" w:cs="Arial"/>
          <w:szCs w:val="24"/>
        </w:rPr>
        <w:t>negative bacteria</w:t>
      </w:r>
      <w:proofErr w:type="gramEnd"/>
      <w:r w:rsidRPr="001860AA">
        <w:rPr>
          <w:rFonts w:ascii="Arial" w:hAnsi="Arial" w:cs="Arial"/>
          <w:szCs w:val="24"/>
        </w:rPr>
        <w:t xml:space="preserve"> found in brackish water and coastal shallows</w:t>
      </w:r>
    </w:p>
    <w:p w14:paraId="0E2460C4" w14:textId="3FAE8A08" w:rsidR="003E2E21" w:rsidRPr="001860AA" w:rsidRDefault="003E2E21" w:rsidP="003E2E21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 bacterial infection that can result from </w:t>
      </w:r>
      <w:r w:rsidR="00BC6A3A">
        <w:rPr>
          <w:rFonts w:ascii="Arial" w:hAnsi="Arial" w:cs="Arial"/>
          <w:szCs w:val="24"/>
        </w:rPr>
        <w:t>seemingly</w:t>
      </w:r>
      <w:r w:rsidRPr="001860AA">
        <w:rPr>
          <w:rFonts w:ascii="Arial" w:hAnsi="Arial" w:cs="Arial"/>
          <w:szCs w:val="24"/>
        </w:rPr>
        <w:t xml:space="preserve"> minor lacerations and abrasions </w:t>
      </w:r>
      <w:r w:rsidR="009D25E3">
        <w:rPr>
          <w:rFonts w:ascii="Arial" w:hAnsi="Arial" w:cs="Arial"/>
          <w:szCs w:val="24"/>
        </w:rPr>
        <w:t>can be</w:t>
      </w:r>
      <w:r w:rsidRPr="001860AA">
        <w:rPr>
          <w:rFonts w:ascii="Arial" w:hAnsi="Arial" w:cs="Arial"/>
          <w:szCs w:val="24"/>
        </w:rPr>
        <w:t xml:space="preserve"> quite severe and frequently life-threatening with a</w:t>
      </w:r>
      <w:r w:rsidR="00BC6A3A">
        <w:rPr>
          <w:rFonts w:ascii="Arial" w:hAnsi="Arial" w:cs="Arial"/>
          <w:szCs w:val="24"/>
        </w:rPr>
        <w:t xml:space="preserve"> potential</w:t>
      </w:r>
      <w:r w:rsidRPr="001860AA">
        <w:rPr>
          <w:rFonts w:ascii="Arial" w:hAnsi="Arial" w:cs="Arial"/>
          <w:szCs w:val="24"/>
        </w:rPr>
        <w:t xml:space="preserve"> 25% mortality</w:t>
      </w:r>
      <w:r w:rsidR="009D25E3">
        <w:rPr>
          <w:rFonts w:ascii="Arial" w:hAnsi="Arial" w:cs="Arial"/>
          <w:szCs w:val="24"/>
        </w:rPr>
        <w:t xml:space="preserve"> rate</w:t>
      </w:r>
    </w:p>
    <w:p w14:paraId="24A0F095" w14:textId="3F187AFD" w:rsidR="003E2E21" w:rsidRPr="001860AA" w:rsidRDefault="003E2E21" w:rsidP="003E2E21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A severe gastroenteritis can occur with nausea, vomiting, and diarrhea following the ingestion of raw</w:t>
      </w:r>
      <w:r w:rsidR="009D25E3">
        <w:rPr>
          <w:rFonts w:ascii="Arial" w:hAnsi="Arial" w:cs="Arial"/>
          <w:szCs w:val="24"/>
        </w:rPr>
        <w:t xml:space="preserve">, contaminated </w:t>
      </w:r>
      <w:r w:rsidRPr="001860AA">
        <w:rPr>
          <w:rFonts w:ascii="Arial" w:hAnsi="Arial" w:cs="Arial"/>
          <w:szCs w:val="24"/>
        </w:rPr>
        <w:t>seafood</w:t>
      </w:r>
    </w:p>
    <w:p w14:paraId="4D3A5281" w14:textId="0E017301" w:rsidR="003E2E21" w:rsidRPr="001860AA" w:rsidRDefault="003E2E21" w:rsidP="003E2E21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In those with a compromised immune system</w:t>
      </w:r>
      <w:r w:rsidR="009D25E3">
        <w:rPr>
          <w:rFonts w:ascii="Arial" w:hAnsi="Arial" w:cs="Arial"/>
          <w:szCs w:val="24"/>
        </w:rPr>
        <w:t>, such as with</w:t>
      </w:r>
      <w:r w:rsidRPr="001860AA">
        <w:rPr>
          <w:rFonts w:ascii="Arial" w:hAnsi="Arial" w:cs="Arial"/>
          <w:szCs w:val="24"/>
        </w:rPr>
        <w:t xml:space="preserve"> diabetes, cancer, and HIV, there is a potential for a very severe infection with a </w:t>
      </w:r>
      <w:r w:rsidR="00BC6A3A">
        <w:rPr>
          <w:rFonts w:ascii="Arial" w:hAnsi="Arial" w:cs="Arial"/>
          <w:szCs w:val="24"/>
        </w:rPr>
        <w:t xml:space="preserve">potential </w:t>
      </w:r>
      <w:r w:rsidRPr="001860AA">
        <w:rPr>
          <w:rFonts w:ascii="Arial" w:hAnsi="Arial" w:cs="Arial"/>
          <w:szCs w:val="24"/>
        </w:rPr>
        <w:t xml:space="preserve">50% mortality </w:t>
      </w:r>
      <w:r w:rsidR="009D25E3">
        <w:rPr>
          <w:rFonts w:ascii="Arial" w:hAnsi="Arial" w:cs="Arial"/>
          <w:szCs w:val="24"/>
        </w:rPr>
        <w:t xml:space="preserve">rate </w:t>
      </w:r>
      <w:r w:rsidRPr="001860AA">
        <w:rPr>
          <w:rFonts w:ascii="Arial" w:hAnsi="Arial" w:cs="Arial"/>
          <w:szCs w:val="24"/>
        </w:rPr>
        <w:t xml:space="preserve">associated with eating </w:t>
      </w:r>
      <w:r w:rsidR="009D25E3">
        <w:rPr>
          <w:rFonts w:ascii="Arial" w:hAnsi="Arial" w:cs="Arial"/>
          <w:szCs w:val="24"/>
        </w:rPr>
        <w:t xml:space="preserve">contaminated, </w:t>
      </w:r>
      <w:r w:rsidRPr="001860AA">
        <w:rPr>
          <w:rFonts w:ascii="Arial" w:hAnsi="Arial" w:cs="Arial"/>
          <w:szCs w:val="24"/>
        </w:rPr>
        <w:t xml:space="preserve">raw seafood.  </w:t>
      </w:r>
    </w:p>
    <w:p w14:paraId="517BF88D" w14:textId="77777777" w:rsidR="003E2E21" w:rsidRPr="001860AA" w:rsidRDefault="003E2E21" w:rsidP="003E2E21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Those warnings on restaurant menus are there for a reason!!</w:t>
      </w:r>
    </w:p>
    <w:p w14:paraId="1BFB2353" w14:textId="77777777" w:rsidR="003E2E21" w:rsidRPr="001860AA" w:rsidRDefault="003E2E21" w:rsidP="003E2E21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It is for that reason that infections arising following exposure to seawater must be attended immediately by a healthcare professional</w:t>
      </w:r>
    </w:p>
    <w:p w14:paraId="0C86E26D" w14:textId="77777777" w:rsidR="003E2E21" w:rsidRPr="001860AA" w:rsidRDefault="003E2E21" w:rsidP="00F445DB">
      <w:pPr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Fishhook Removal</w:t>
      </w:r>
    </w:p>
    <w:p w14:paraId="4AD916EA" w14:textId="3B2EB930" w:rsidR="003E2E21" w:rsidRPr="001860AA" w:rsidRDefault="003E2E21" w:rsidP="00F445DB">
      <w:pPr>
        <w:rPr>
          <w:rFonts w:ascii="Arial" w:hAnsi="Arial" w:cs="Arial"/>
          <w:sz w:val="24"/>
          <w:szCs w:val="24"/>
        </w:rPr>
      </w:pPr>
      <w:r w:rsidRPr="001860AA">
        <w:rPr>
          <w:rFonts w:ascii="Arial" w:hAnsi="Arial" w:cs="Arial"/>
          <w:sz w:val="24"/>
          <w:szCs w:val="24"/>
        </w:rPr>
        <w:t>Fishermen and "innocent bystanders" are often hooked with an errant fishhook</w:t>
      </w:r>
      <w:r w:rsidR="009D25E3">
        <w:rPr>
          <w:rFonts w:ascii="Arial" w:hAnsi="Arial" w:cs="Arial"/>
          <w:sz w:val="24"/>
          <w:szCs w:val="24"/>
        </w:rPr>
        <w:t xml:space="preserve">.  </w:t>
      </w:r>
      <w:r w:rsidRPr="001860AA">
        <w:rPr>
          <w:rFonts w:ascii="Arial" w:hAnsi="Arial" w:cs="Arial"/>
          <w:sz w:val="24"/>
          <w:szCs w:val="24"/>
        </w:rPr>
        <w:t>There are two common methods to remove hooks applicable to self or buddy care</w:t>
      </w:r>
    </w:p>
    <w:p w14:paraId="0550DDD6" w14:textId="77777777" w:rsidR="003E2E21" w:rsidRPr="001860AA" w:rsidRDefault="00093FB6" w:rsidP="00093FB6">
      <w:pPr>
        <w:pStyle w:val="ListParagraph"/>
        <w:numPr>
          <w:ilvl w:val="0"/>
          <w:numId w:val="30"/>
        </w:numPr>
        <w:rPr>
          <w:rFonts w:ascii="Arial" w:hAnsi="Arial" w:cs="Arial"/>
          <w:b/>
          <w:szCs w:val="24"/>
        </w:rPr>
      </w:pPr>
      <w:r w:rsidRPr="001860AA">
        <w:rPr>
          <w:rFonts w:ascii="Arial" w:hAnsi="Arial" w:cs="Arial"/>
          <w:b/>
          <w:szCs w:val="24"/>
        </w:rPr>
        <w:t>Push Through and Cut Off Method</w:t>
      </w:r>
    </w:p>
    <w:p w14:paraId="0A5B1185" w14:textId="32E41F19" w:rsidR="00093FB6" w:rsidRPr="001860AA" w:rsidRDefault="00093FB6" w:rsidP="00093FB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In this case, the hook is pushed and rotated </w:t>
      </w:r>
      <w:r w:rsidR="009D25E3">
        <w:rPr>
          <w:rFonts w:ascii="Arial" w:hAnsi="Arial" w:cs="Arial"/>
          <w:szCs w:val="24"/>
        </w:rPr>
        <w:t>through the skin until the point exits</w:t>
      </w:r>
      <w:r w:rsidRPr="001860AA">
        <w:rPr>
          <w:rFonts w:ascii="Arial" w:hAnsi="Arial" w:cs="Arial"/>
          <w:szCs w:val="24"/>
        </w:rPr>
        <w:t xml:space="preserve"> </w:t>
      </w:r>
    </w:p>
    <w:p w14:paraId="62BBC653" w14:textId="7489DA32" w:rsidR="00093FB6" w:rsidRPr="001860AA" w:rsidRDefault="00093FB6" w:rsidP="00093FB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When the hook can be seen it can be grasped by pliers and cut off</w:t>
      </w:r>
    </w:p>
    <w:p w14:paraId="58B44208" w14:textId="77777777" w:rsidR="00093FB6" w:rsidRPr="001860AA" w:rsidRDefault="00093FB6" w:rsidP="00093FB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 xml:space="preserve">The hook is </w:t>
      </w:r>
      <w:r w:rsidR="002A7716" w:rsidRPr="001860AA">
        <w:rPr>
          <w:rFonts w:ascii="Arial" w:hAnsi="Arial" w:cs="Arial"/>
          <w:szCs w:val="24"/>
        </w:rPr>
        <w:t>then withdrawn</w:t>
      </w:r>
    </w:p>
    <w:p w14:paraId="25BCBEBC" w14:textId="77777777" w:rsidR="00093FB6" w:rsidRPr="001860AA" w:rsidRDefault="00093FB6" w:rsidP="002A7716">
      <w:pPr>
        <w:ind w:firstLine="720"/>
        <w:rPr>
          <w:rFonts w:ascii="Arial" w:hAnsi="Arial" w:cs="Arial"/>
          <w:b/>
          <w:sz w:val="24"/>
          <w:szCs w:val="24"/>
        </w:rPr>
      </w:pPr>
      <w:r w:rsidRPr="001860AA">
        <w:rPr>
          <w:rFonts w:ascii="Arial" w:hAnsi="Arial" w:cs="Arial"/>
          <w:b/>
          <w:sz w:val="24"/>
          <w:szCs w:val="24"/>
        </w:rPr>
        <w:t>String Method</w:t>
      </w:r>
    </w:p>
    <w:p w14:paraId="54EDF2A9" w14:textId="77777777" w:rsidR="00093FB6" w:rsidRPr="001860AA" w:rsidRDefault="00093FB6" w:rsidP="002A771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 line to the eye of the hook is cut</w:t>
      </w:r>
    </w:p>
    <w:p w14:paraId="4783185B" w14:textId="77777777" w:rsidR="00093FB6" w:rsidRPr="001860AA" w:rsidRDefault="00093FB6" w:rsidP="002A771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A strong leader line is looped in the bend of the hook</w:t>
      </w:r>
    </w:p>
    <w:p w14:paraId="0B4A4888" w14:textId="77777777" w:rsidR="00093FB6" w:rsidRPr="001860AA" w:rsidRDefault="00093FB6" w:rsidP="002A771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Push the eye of the hook down gently to the skin</w:t>
      </w:r>
    </w:p>
    <w:p w14:paraId="3BCD4B58" w14:textId="77777777" w:rsidR="00093FB6" w:rsidRPr="001860AA" w:rsidRDefault="00093FB6" w:rsidP="002A771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Jerk firmly on the leader line directly in the direction of the shank of the hook</w:t>
      </w:r>
    </w:p>
    <w:p w14:paraId="4DD042D0" w14:textId="77777777" w:rsidR="00093FB6" w:rsidRPr="001860AA" w:rsidRDefault="00093FB6" w:rsidP="002A7716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There will be ONE and ONLY ONE opportunity to get the hook out using this method</w:t>
      </w:r>
    </w:p>
    <w:p w14:paraId="227C2153" w14:textId="1693204E" w:rsidR="009D25E3" w:rsidRDefault="00093FB6" w:rsidP="008705D5">
      <w:pPr>
        <w:pStyle w:val="ListParagraph"/>
        <w:numPr>
          <w:ilvl w:val="1"/>
          <w:numId w:val="30"/>
        </w:numPr>
        <w:rPr>
          <w:rFonts w:ascii="Arial" w:hAnsi="Arial" w:cs="Arial"/>
          <w:b/>
          <w:i/>
          <w:szCs w:val="24"/>
        </w:rPr>
      </w:pPr>
      <w:proofErr w:type="gramStart"/>
      <w:r w:rsidRPr="009D25E3">
        <w:rPr>
          <w:rFonts w:ascii="Arial" w:hAnsi="Arial" w:cs="Arial"/>
          <w:szCs w:val="24"/>
        </w:rPr>
        <w:t>In reality, this</w:t>
      </w:r>
      <w:proofErr w:type="gramEnd"/>
      <w:r w:rsidRPr="009D25E3">
        <w:rPr>
          <w:rFonts w:ascii="Arial" w:hAnsi="Arial" w:cs="Arial"/>
          <w:szCs w:val="24"/>
        </w:rPr>
        <w:t xml:space="preserve"> method is MUCH less painful than the Push Through method</w:t>
      </w:r>
      <w:r w:rsidR="009D25E3" w:rsidRPr="009D25E3">
        <w:rPr>
          <w:rFonts w:ascii="Arial" w:hAnsi="Arial" w:cs="Arial"/>
          <w:szCs w:val="24"/>
        </w:rPr>
        <w:t xml:space="preserve"> but requires knowledge about how to accomplish this successfully.</w:t>
      </w:r>
    </w:p>
    <w:p w14:paraId="1B8E7327" w14:textId="0F3C9711" w:rsidR="00F445DB" w:rsidRPr="009D25E3" w:rsidRDefault="00F445DB" w:rsidP="009D25E3">
      <w:pPr>
        <w:rPr>
          <w:rFonts w:ascii="Arial" w:hAnsi="Arial" w:cs="Arial"/>
          <w:b/>
          <w:sz w:val="24"/>
          <w:szCs w:val="24"/>
        </w:rPr>
      </w:pPr>
      <w:r w:rsidRPr="009D25E3">
        <w:rPr>
          <w:rFonts w:ascii="Arial" w:hAnsi="Arial" w:cs="Arial"/>
          <w:b/>
          <w:sz w:val="24"/>
          <w:szCs w:val="24"/>
        </w:rPr>
        <w:t>Recommendations:</w:t>
      </w:r>
    </w:p>
    <w:p w14:paraId="42E44F6C" w14:textId="77777777" w:rsidR="002A7716" w:rsidRPr="001860AA" w:rsidRDefault="002A7716" w:rsidP="002A7716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Common injuries in the marine environment are generally not serious</w:t>
      </w:r>
    </w:p>
    <w:p w14:paraId="4BC7BB2D" w14:textId="77777777" w:rsidR="002A7716" w:rsidRPr="001860AA" w:rsidRDefault="002A7716" w:rsidP="002A7716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Open wounds that occur in or are exposed to seawater should be treated by a medical professional due to the risk of infection</w:t>
      </w:r>
    </w:p>
    <w:p w14:paraId="48647820" w14:textId="77777777" w:rsidR="002A7716" w:rsidRPr="001860AA" w:rsidRDefault="002A7716" w:rsidP="002A7716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Jellyfish stings are treated with vinegar and should not be exposed to fresh water initially</w:t>
      </w:r>
    </w:p>
    <w:p w14:paraId="5161481A" w14:textId="77777777" w:rsidR="002A7716" w:rsidRPr="001860AA" w:rsidRDefault="002A7716" w:rsidP="002A7716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</w:rPr>
      </w:pPr>
      <w:r w:rsidRPr="001860AA">
        <w:rPr>
          <w:rFonts w:ascii="Arial" w:hAnsi="Arial" w:cs="Arial"/>
          <w:szCs w:val="24"/>
        </w:rPr>
        <w:t>Stingray wounds must be evaluated by a medical professional</w:t>
      </w:r>
    </w:p>
    <w:p w14:paraId="1C17FD8A" w14:textId="77777777" w:rsidR="00F445DB" w:rsidRPr="001860AA" w:rsidRDefault="00F445DB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</w:p>
    <w:p w14:paraId="1ACA3FC2" w14:textId="77777777" w:rsidR="00903D87" w:rsidRDefault="002524EE" w:rsidP="00903D87">
      <w:pPr>
        <w:pStyle w:val="ListParagraph"/>
        <w:spacing w:after="0"/>
        <w:ind w:left="0"/>
        <w:rPr>
          <w:rFonts w:ascii="Arial" w:hAnsi="Arial" w:cs="Arial"/>
          <w:b/>
          <w:szCs w:val="24"/>
        </w:rPr>
      </w:pPr>
      <w:r w:rsidRPr="001860AA">
        <w:rPr>
          <w:rFonts w:ascii="Arial" w:hAnsi="Arial" w:cs="Arial"/>
          <w:b/>
          <w:szCs w:val="24"/>
        </w:rPr>
        <w:t>Questions</w:t>
      </w:r>
      <w:r w:rsidRPr="001860AA">
        <w:rPr>
          <w:rFonts w:ascii="Arial" w:hAnsi="Arial" w:cs="Arial"/>
          <w:szCs w:val="24"/>
        </w:rPr>
        <w:t xml:space="preserve">:  </w:t>
      </w:r>
      <w:r w:rsidRPr="001860AA">
        <w:rPr>
          <w:rFonts w:ascii="Arial" w:hAnsi="Arial" w:cs="Arial"/>
          <w:b/>
          <w:szCs w:val="24"/>
        </w:rPr>
        <w:t>Contact your Region/Wing/Unit Health Services Officer or</w:t>
      </w:r>
    </w:p>
    <w:p w14:paraId="7681E3B7" w14:textId="45564CB9" w:rsidR="002524EE" w:rsidRPr="00903D87" w:rsidRDefault="002524EE" w:rsidP="00903D87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 w:rsidRPr="00903D87">
        <w:rPr>
          <w:rFonts w:ascii="Arial" w:hAnsi="Arial" w:cs="Arial"/>
          <w:szCs w:val="24"/>
        </w:rPr>
        <w:t>Lt Col Thomas Janisko, CAP</w:t>
      </w:r>
    </w:p>
    <w:p w14:paraId="7009D43F" w14:textId="3D239283" w:rsidR="002524EE" w:rsidRPr="001860AA" w:rsidRDefault="00903D87" w:rsidP="00903D87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Senior Program Director</w:t>
      </w:r>
      <w:r w:rsidR="002524EE" w:rsidRPr="001860AA">
        <w:rPr>
          <w:rFonts w:ascii="Arial" w:hAnsi="Arial" w:cs="Arial"/>
          <w:szCs w:val="24"/>
        </w:rPr>
        <w:t>, Health Services</w:t>
      </w:r>
      <w:r>
        <w:rPr>
          <w:rFonts w:ascii="Arial" w:hAnsi="Arial" w:cs="Arial"/>
          <w:szCs w:val="24"/>
        </w:rPr>
        <w:t>, NATCAP</w:t>
      </w:r>
    </w:p>
    <w:p w14:paraId="289B2EBF" w14:textId="22D6D1A0" w:rsidR="00F445DB" w:rsidRDefault="002524EE" w:rsidP="00903D87">
      <w:pPr>
        <w:spacing w:after="0"/>
        <w:ind w:left="1728" w:hanging="1728"/>
        <w:jc w:val="center"/>
        <w:rPr>
          <w:sz w:val="28"/>
        </w:rPr>
      </w:pPr>
      <w:r w:rsidRPr="001860AA">
        <w:rPr>
          <w:rFonts w:ascii="Arial" w:hAnsi="Arial" w:cs="Arial"/>
          <w:sz w:val="24"/>
          <w:szCs w:val="24"/>
        </w:rPr>
        <w:t>202-761-0348 / Thomas.Janisko@usace.army.mil</w:t>
      </w:r>
    </w:p>
    <w:sectPr w:rsidR="00F445DB" w:rsidSect="009D25E3">
      <w:footerReference w:type="default" r:id="rId7"/>
      <w:pgSz w:w="12240" w:h="15840"/>
      <w:pgMar w:top="72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C369" w14:textId="77777777" w:rsidR="005F2186" w:rsidRDefault="005F2186" w:rsidP="0034241C">
      <w:pPr>
        <w:spacing w:after="0" w:line="240" w:lineRule="auto"/>
      </w:pPr>
      <w:r>
        <w:separator/>
      </w:r>
    </w:p>
  </w:endnote>
  <w:endnote w:type="continuationSeparator" w:id="0">
    <w:p w14:paraId="0E7B74EA" w14:textId="77777777" w:rsidR="005F2186" w:rsidRDefault="005F2186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64BA6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0D662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DA1F" w14:textId="77777777" w:rsidR="005F2186" w:rsidRDefault="005F2186" w:rsidP="0034241C">
      <w:pPr>
        <w:spacing w:after="0" w:line="240" w:lineRule="auto"/>
      </w:pPr>
      <w:r>
        <w:separator/>
      </w:r>
    </w:p>
  </w:footnote>
  <w:footnote w:type="continuationSeparator" w:id="0">
    <w:p w14:paraId="04F31AF3" w14:textId="77777777" w:rsidR="005F2186" w:rsidRDefault="005F2186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11089"/>
    <w:multiLevelType w:val="hybridMultilevel"/>
    <w:tmpl w:val="F8A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08FD"/>
    <w:multiLevelType w:val="hybridMultilevel"/>
    <w:tmpl w:val="ED821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5595E"/>
    <w:multiLevelType w:val="hybridMultilevel"/>
    <w:tmpl w:val="7CE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7655"/>
    <w:multiLevelType w:val="hybridMultilevel"/>
    <w:tmpl w:val="6948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41A7"/>
    <w:multiLevelType w:val="hybridMultilevel"/>
    <w:tmpl w:val="B05A1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AA6AA3"/>
    <w:multiLevelType w:val="hybridMultilevel"/>
    <w:tmpl w:val="884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6A76"/>
    <w:multiLevelType w:val="hybridMultilevel"/>
    <w:tmpl w:val="F9F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56D60B9A"/>
    <w:multiLevelType w:val="hybridMultilevel"/>
    <w:tmpl w:val="5FD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6222"/>
    <w:multiLevelType w:val="hybridMultilevel"/>
    <w:tmpl w:val="1C8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4E95"/>
    <w:multiLevelType w:val="hybridMultilevel"/>
    <w:tmpl w:val="B9D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A1A18"/>
    <w:multiLevelType w:val="hybridMultilevel"/>
    <w:tmpl w:val="9A7E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30"/>
  </w:num>
  <w:num w:numId="5">
    <w:abstractNumId w:val="29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27"/>
  </w:num>
  <w:num w:numId="11">
    <w:abstractNumId w:val="18"/>
  </w:num>
  <w:num w:numId="12">
    <w:abstractNumId w:val="6"/>
  </w:num>
  <w:num w:numId="13">
    <w:abstractNumId w:val="10"/>
  </w:num>
  <w:num w:numId="14">
    <w:abstractNumId w:val="22"/>
  </w:num>
  <w:num w:numId="15">
    <w:abstractNumId w:val="2"/>
  </w:num>
  <w:num w:numId="16">
    <w:abstractNumId w:val="1"/>
  </w:num>
  <w:num w:numId="17">
    <w:abstractNumId w:val="8"/>
  </w:num>
  <w:num w:numId="18">
    <w:abstractNumId w:val="28"/>
  </w:num>
  <w:num w:numId="19">
    <w:abstractNumId w:val="24"/>
  </w:num>
  <w:num w:numId="20">
    <w:abstractNumId w:val="26"/>
  </w:num>
  <w:num w:numId="21">
    <w:abstractNumId w:val="25"/>
  </w:num>
  <w:num w:numId="22">
    <w:abstractNumId w:val="20"/>
  </w:num>
  <w:num w:numId="23">
    <w:abstractNumId w:val="17"/>
  </w:num>
  <w:num w:numId="24">
    <w:abstractNumId w:val="12"/>
  </w:num>
  <w:num w:numId="25">
    <w:abstractNumId w:val="16"/>
  </w:num>
  <w:num w:numId="26">
    <w:abstractNumId w:val="14"/>
  </w:num>
  <w:num w:numId="27">
    <w:abstractNumId w:val="21"/>
  </w:num>
  <w:num w:numId="28">
    <w:abstractNumId w:val="13"/>
  </w:num>
  <w:num w:numId="29">
    <w:abstractNumId w:val="4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093FB6"/>
    <w:rsid w:val="001806D7"/>
    <w:rsid w:val="001860AA"/>
    <w:rsid w:val="00186DEA"/>
    <w:rsid w:val="002524EE"/>
    <w:rsid w:val="00271BAA"/>
    <w:rsid w:val="002A7716"/>
    <w:rsid w:val="003244F9"/>
    <w:rsid w:val="0034241C"/>
    <w:rsid w:val="00373228"/>
    <w:rsid w:val="003E2E21"/>
    <w:rsid w:val="00421DE8"/>
    <w:rsid w:val="004300C5"/>
    <w:rsid w:val="00495B0B"/>
    <w:rsid w:val="004D69E0"/>
    <w:rsid w:val="005345B3"/>
    <w:rsid w:val="00551A0F"/>
    <w:rsid w:val="005F2186"/>
    <w:rsid w:val="007679B6"/>
    <w:rsid w:val="00781CD3"/>
    <w:rsid w:val="00782197"/>
    <w:rsid w:val="007A73AC"/>
    <w:rsid w:val="00812EE9"/>
    <w:rsid w:val="00903D87"/>
    <w:rsid w:val="009D25E3"/>
    <w:rsid w:val="00A46470"/>
    <w:rsid w:val="00B02E74"/>
    <w:rsid w:val="00B26307"/>
    <w:rsid w:val="00BC6A3A"/>
    <w:rsid w:val="00D15BDC"/>
    <w:rsid w:val="00D261CB"/>
    <w:rsid w:val="00D40189"/>
    <w:rsid w:val="00D500F4"/>
    <w:rsid w:val="00F007C0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59FA"/>
  <w15:docId w15:val="{86EA21CF-82A3-4987-9E01-C399D61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Leighton</dc:creator>
  <cp:lastModifiedBy>Lt Col Stephen Leighton</cp:lastModifiedBy>
  <cp:revision>4</cp:revision>
  <dcterms:created xsi:type="dcterms:W3CDTF">2019-04-14T13:29:00Z</dcterms:created>
  <dcterms:modified xsi:type="dcterms:W3CDTF">2019-07-06T21:19:00Z</dcterms:modified>
</cp:coreProperties>
</file>